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инновационной деятельности за 2019-2020 год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Шарипова Марина Георгиевна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фио)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Учитель истории и обществознания </w:t>
      </w:r>
      <w:r>
        <w:rPr>
          <w:rFonts w:ascii="Times New Roman" w:hAnsi="Times New Roman" w:cs="Times New Roman"/>
          <w:sz w:val="28"/>
          <w:szCs w:val="28"/>
        </w:rPr>
        <w:t>(должность)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ГБОУ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 xml:space="preserve">«Альметьевская школа-интернат для детей с ОВЗ» </w:t>
      </w:r>
      <w:r>
        <w:rPr>
          <w:rFonts w:ascii="Times New Roman" w:hAnsi="Times New Roman" w:cs="Times New Roman"/>
          <w:sz w:val="28"/>
          <w:szCs w:val="28"/>
        </w:rPr>
        <w:t>(место работы)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1"/>
        <w:gridCol w:w="7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Информационная карта инновационной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2591" w:type="dxa"/>
          </w:tcPr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</w:tc>
        <w:tc>
          <w:tcPr>
            <w:tcW w:w="7474" w:type="dxa"/>
          </w:tcPr>
          <w:p>
            <w:pPr>
              <w:tabs>
                <w:tab w:val="left" w:pos="144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Государственное бюджетное общеобразовательное учреждение«Альметьевская школа-интернат для детей с ограниченными возможностями здоровья»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1" w:type="dxa"/>
          </w:tcPr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электронная почта</w:t>
            </w:r>
          </w:p>
        </w:tc>
        <w:tc>
          <w:tcPr>
            <w:tcW w:w="7474" w:type="dxa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Шарипова Марина Георгиевна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423450 Р.Т. г Альметьевск ул. Гафиатуллина 70-214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Тел. 8-958-627-99-60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marina_kulikova_8402@mail.ru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1" w:type="dxa"/>
          </w:tcPr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</w:tc>
        <w:tc>
          <w:tcPr>
            <w:tcW w:w="7474" w:type="dxa"/>
          </w:tcPr>
          <w:p>
            <w:pPr>
              <w:contextualSpacing/>
              <w:jc w:val="left"/>
              <w:rPr>
                <w:rFonts w:ascii="Times New Roman" w:hAnsi="Times New Roman" w:cs="Times New Roman"/>
                <w:bCs/>
                <w:i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 w:val="0"/>
                <w:iCs/>
                <w:sz w:val="28"/>
                <w:szCs w:val="28"/>
              </w:rPr>
              <w:t>Инновационный образовательный проект по</w:t>
            </w:r>
            <w:r>
              <w:rPr>
                <w:rFonts w:ascii="Times New Roman" w:hAnsi="Times New Roman" w:cs="Times New Roman"/>
                <w:bCs/>
                <w:i w:val="0"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 w:val="0"/>
                <w:iCs/>
                <w:sz w:val="28"/>
                <w:szCs w:val="28"/>
              </w:rPr>
              <w:t xml:space="preserve">учебному предмету </w:t>
            </w:r>
            <w:r>
              <w:rPr>
                <w:rFonts w:ascii="Times New Roman" w:hAnsi="Times New Roman" w:cs="Times New Roman"/>
                <w:bCs/>
                <w:i w:val="0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i w:val="0"/>
                <w:iCs/>
                <w:sz w:val="28"/>
                <w:szCs w:val="28"/>
              </w:rPr>
              <w:t>бществознание на тему:</w:t>
            </w:r>
          </w:p>
          <w:p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i w:val="0"/>
                <w:iCs/>
                <w:sz w:val="28"/>
                <w:szCs w:val="28"/>
              </w:rPr>
              <w:t>«Загадка человека. На кого я похож»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1" w:type="dxa"/>
          </w:tcPr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7474" w:type="dxa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истории и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обществознания Шарипова М.Г.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Краткое описание инновационной разработки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(актуальность,новизна, цель, задачи, ресурсы, содержание работы, полученные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результаты (либо ожидаемые результаты, если только приступили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 этой теме)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Актуальность проекта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Работая с детьми с ограниченными возможностями здоровья, тема семьи выходит на особое место. Ведь для лучшей социализации ребенка особенно нужна помощь близких. Данный проект разработан для учащихся 6 классов и нацелен на совместное выполнение его с родителями. Изучая такие понятия, как  наследственность и генетика своей семьи ,ребята ближе узнают историю своей семьи,  наследственные особенности. Изучение данной темы поможет учащимся сформировать представление о наследственных заболеваниях, что сформирует интерес к дальнейшему изучению материала и пригодится ребятам в дальнейшей жизни. </w:t>
            </w:r>
            <w:r>
              <w:rPr>
                <w:rFonts w:ascii="Times New Roman" w:hAnsi="Times New Roman" w:eastAsia="SimSun" w:cs="Times New Roman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Моя работа поможет узнать детям и их родителям, почему ребенок может быть похож внешне или по характеру не только на своих родителей, но и на ближайших родственников, узнать свои корни и сохранить традиции семьи, использовать знание о способностях и склонностях членов своей семьи для развития своих интеллектуальных и творческих способностей., что обязательно пригодится в дальнейшей жизни подрастающему поколению.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Данный проект основывается на всеобщем законе об образовании 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статья 20. Экспериментальная и инновационная деятельность в сфере образования и приказе Минобрнауки №218 от 23 июня 2009г. «Об утверждении порядка создания и развития инновационной инфраструктуры в системе образования Российской Федерации».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Обоснование новизны проекта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Инновационность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данного проекта носит кодификационный характер, имеет  практическую  актуальность  в общеобразовательном учреждении. Инновационная  деятельность  будет  состоять  в освоении новых ИКТ , совместной работе детей и родителей .Практическая  значимость  ожидаемого  результата  заключается  в том,  что  активное участие детей в данном проекте повышает  мотивацию  к  изучению предмета обществознание и дает возможность более подробно изучить свою семью, данные знания позволят стремиться отыскать больше новых знаний о генетических особенностях своей семьи, и пригодится в дальнейшей жизни. Возможно для профилактики или предотвращения наследственных заболеваний.      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Цель проекта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5"/>
                <w:sz w:val="28"/>
                <w:szCs w:val="28"/>
                <w:lang w:eastAsia="ru-RU"/>
                <w14:textFill>
                  <w14:solidFill>
                    <w14:schemeClr w14:val="tx1"/>
                  </w14:solidFill>
                </w14:textFill>
              </w:rPr>
              <w:t>Характеризовать и конкретизировать конкретными приме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5"/>
                <w:sz w:val="28"/>
                <w:szCs w:val="28"/>
                <w:lang w:eastAsia="ru-RU"/>
                <w14:textFill>
                  <w14:solidFill>
                    <w14:schemeClr w14:val="tx1"/>
                  </w14:solidFill>
                </w14:textFill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5"/>
                <w:sz w:val="28"/>
                <w:szCs w:val="28"/>
                <w:lang w:eastAsia="ru-RU"/>
                <w14:textFill>
                  <w14:solidFill>
                    <w14:schemeClr w14:val="tx1"/>
                  </w14:solidFill>
                </w14:textFill>
              </w:rPr>
              <w:t>рами биологическое и социальное в природе человека на примере своей семьи. Изучение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  <w14:textFill>
                  <w14:solidFill>
                    <w14:schemeClr w14:val="tx1"/>
                  </w14:solidFill>
                </w14:textFill>
              </w:rPr>
              <w:t>аследственности и генетических особенностей  своей семьи.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Объект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– поиск и систематизация информации о своей семье, путем изучения наследственных и биологических особенностей членов своей семьи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Предмет-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изучение и анализированные наследственных особенностях своей семьи .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Гипотеза –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предполагаю, что данный проект будет интересен учащимся,  способствовать развитию заинтересованности учащихся к изучению наследственности своей семьи.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Цель, предмет и гипотеза исследования определили следующие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задачи: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Для педагогов: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 Повысить уровень своей профессиональной компетенции в области преподавания  предмета обществознание.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  Ознакомиться  с  существующим  опытом  поисковой работы.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3. Разработать и реализовать продуктивную модель поисковой  работы учащихся.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 Способствовать развитию предметных знаний учащихся вне школьной программы.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5. Заинтересовать родителей учащихся в данном проекте, для более успешного стимулирования прогнозируемых результатов.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Для учеников: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1.Повысить уровень знаний по обществознанию и истории своей семьи.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 «Закалить» чувство семейной сплоченности.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3. Развить чувство ответственности за хранение и наследия своей семьи </w:t>
            </w:r>
          </w:p>
          <w:p>
            <w:pPr>
              <w:spacing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Общие задачи: </w:t>
            </w:r>
          </w:p>
          <w:p>
            <w:pPr>
              <w:pStyle w:val="9"/>
              <w:numPr>
                <w:ilvl w:val="0"/>
                <w:numId w:val="1"/>
              </w:numPr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Разработать и реализовать систему  методического  сопровождения  проектной  деятельности  </w:t>
            </w:r>
          </w:p>
          <w:p>
            <w:pPr>
              <w:pStyle w:val="9"/>
              <w:numPr>
                <w:ilvl w:val="0"/>
                <w:numId w:val="1"/>
              </w:numPr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Разработать систему  оценки  результатов  проектной  деятельности  и  их  учета  в  общей системе оценки достижений отдельного обучающегося и школы в целом</w:t>
            </w:r>
          </w:p>
          <w:p>
            <w:pPr>
              <w:pStyle w:val="9"/>
              <w:numPr>
                <w:ilvl w:val="0"/>
                <w:numId w:val="1"/>
              </w:numPr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Выполнить итоговую работу по теме исследования « На кого я похож» (презентацию, альбом либо снять небольшой фильм)</w:t>
            </w:r>
          </w:p>
          <w:p>
            <w:pPr>
              <w:pStyle w:val="9"/>
              <w:spacing w:after="0"/>
              <w:ind w:left="0" w:firstLine="7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Продукт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– модель повышения мотивации обучающихся к изучению предмета обществознание, мини-презентация о своей семье.</w:t>
            </w:r>
          </w:p>
          <w:p>
            <w:pPr>
              <w:pStyle w:val="9"/>
              <w:spacing w:after="0"/>
              <w:ind w:left="0" w:firstLine="7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Ожидаемый  результат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–  повышение  мотивации  обучающихся  к изучению истории и наследия своей семьи, а так же развитие чувства ответственности за сохранение семейного наследия.</w:t>
            </w:r>
          </w:p>
          <w:p>
            <w:pPr>
              <w:pStyle w:val="9"/>
              <w:spacing w:after="0"/>
              <w:ind w:left="0" w:firstLine="7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Используемые  методы: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систематизация,  классификация, </w:t>
            </w:r>
          </w:p>
          <w:p>
            <w:pPr>
              <w:pStyle w:val="9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моделирование, обобщение  и сравнение, письменный опрос (анкетирование), устный опрос,  поиск и обобщение информации.</w:t>
            </w:r>
          </w:p>
          <w:p>
            <w:pPr>
              <w:pStyle w:val="9"/>
              <w:spacing w:after="0"/>
              <w:ind w:left="0" w:firstLine="7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Ожидаемый опыт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в случае получения планируемых результатов  может применяться  в  общеобразовательных  учреждениях  для  решения проблем  падения  мотивации  к  изучению.  Данный  проект должен решить  обозначенную  проблему  на  уровне  ОУ.</w:t>
            </w:r>
          </w:p>
          <w:p>
            <w:pPr>
              <w:pStyle w:val="3"/>
              <w:ind w:firstLine="7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Краткое описание и обоснование проекта</w:t>
            </w:r>
          </w:p>
          <w:p>
            <w:pPr>
              <w:pStyle w:val="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Для изучения данного материала с учащимися 6 класса были проведены мероприятия по подготовке к проекту: Изучение раздела по обществознанию «Загадка человека» и знакомство с такими понятиями, как «генетика» и «наследственность»</w:t>
            </w:r>
          </w:p>
          <w:p>
            <w:pPr>
              <w:pStyle w:val="3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Исследовательская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часть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:</w:t>
            </w:r>
          </w:p>
          <w:p>
            <w:pPr>
              <w:pStyle w:val="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Родословная семьи: ребята, совместно с родителями изучают  родословнуюсвоей семьи, рисуют «Древо родословной своей семьи» :</w:t>
            </w:r>
          </w:p>
          <w:p>
            <w:pPr>
              <w:pStyle w:val="3"/>
              <w:spacing w:after="3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614170" cy="2306320"/>
                  <wp:effectExtent l="0" t="0" r="5080" b="17780"/>
                  <wp:docPr id="5" name="Content Placeholder 4" descr="sQ5N6_-67W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ntent Placeholder 4" descr="sQ5N6_-67WQ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170" cy="2306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>
              <w:rPr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662430" cy="2282825"/>
                  <wp:effectExtent l="0" t="0" r="13970" b="3175"/>
                  <wp:docPr id="8" name="Content Placeholder 7" descr="xswCgJ4Q7x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ontent Placeholder 7" descr="xswCgJ4Q7xc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228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Анкетирование учащихся 6 класса ГБОУ «Альметьевская школа-интернат ля детей с ОВЗ». Всего в анкетировании приняли участие 7 человек, ребята отвечали на вопросы по теме. Предложенные вопросы анкеты:На кого в семье ты похож?В чем проявляется схожесть? на кого в семье по характеру ты похож? На кого похожи братья, сестры? Результаты анкетирования :По результатам опроса, большинство ребят класса считают, что похожи на папу (67%) и на маму(23%)При ответе на вопрос в чём сходство, многие ребята ответили, что похожи лицом (52%), глазами (19%) и характером (19%). многие ребята считают, что похожи по характеру на папу(43%) и маму (33%).</w:t>
            </w:r>
          </w:p>
          <w:p>
            <w:pPr>
              <w:pStyle w:val="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Защита проекта :Ребята выступают с презентацией своего проекта, рассказывают о своей исследовательской работе и делают вывод.</w:t>
            </w:r>
          </w:p>
          <w:p>
            <w:pPr>
              <w:pStyle w:val="3"/>
              <w:spacing w:after="30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750060" cy="2240915"/>
                  <wp:effectExtent l="0" t="0" r="2540" b="6985"/>
                  <wp:docPr id="3" name="Content Placeholder 2" descr="tJOjYpKyj2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ntent Placeholder 2" descr="tJOjYpKyj2Q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240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en-US" w:eastAsia="ru-RU"/>
              </w:rPr>
              <w:t xml:space="preserve">              </w:t>
            </w:r>
            <w:r>
              <w:rPr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676400" cy="2223770"/>
                  <wp:effectExtent l="0" t="0" r="0" b="5080"/>
                  <wp:docPr id="4" name="Content Placeholder 3" descr="21dJTGWmsg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 descr="21dJTGWmsgU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2223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spacing w:after="30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648075" cy="2279650"/>
                  <wp:effectExtent l="0" t="0" r="9525" b="6350"/>
                  <wp:docPr id="1" name="Content Placeholder 4" descr="TQKwsVlc0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tent Placeholder 4" descr="TQKwsVlc0wY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075" cy="227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spacing w:after="30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450590" cy="2254885"/>
                  <wp:effectExtent l="0" t="0" r="16510" b="12065"/>
                  <wp:docPr id="2" name="Content Placeholder 7" descr="O3sRe30V7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ent Placeholder 7" descr="O3sRe30V7DA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590" cy="225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spacing w:after="30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Участники проекта</w:t>
            </w:r>
          </w:p>
          <w:p>
            <w:pPr>
              <w:pStyle w:val="3"/>
              <w:spacing w:after="30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чащиеся 6 класса школы- интернат для детей с ОВЗ: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-Родители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-Педагоги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Консультант: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-учитель обществознания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Шарипова М.Г.</w:t>
            </w:r>
          </w:p>
          <w:p>
            <w:pPr>
              <w:pStyle w:val="3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15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5"/>
                <w:sz w:val="28"/>
                <w:szCs w:val="28"/>
                <w:lang w:val="ru-RU"/>
              </w:rPr>
              <w:t>Ресурсы для реализации инновационного проекта</w:t>
            </w:r>
          </w:p>
          <w:p>
            <w:pPr>
              <w:pStyle w:val="3"/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Для реализации проекта необходимо следующее техническое обеспечение</w:t>
            </w:r>
          </w:p>
          <w:p>
            <w:pPr>
              <w:pStyle w:val="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и комплектующие</w:t>
            </w:r>
          </w:p>
          <w:p>
            <w:pPr>
              <w:pStyle w:val="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Видеокамера  и фотоматериалы</w:t>
            </w:r>
          </w:p>
          <w:p>
            <w:pPr>
              <w:pStyle w:val="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 обеспечение</w:t>
            </w:r>
          </w:p>
          <w:tbl>
            <w:tblPr>
              <w:tblStyle w:val="7"/>
              <w:tblpPr w:leftFromText="180" w:rightFromText="180" w:vertAnchor="text" w:horzAnchor="page" w:tblpXSpec="center" w:tblpY="306"/>
              <w:tblOverlap w:val="never"/>
              <w:tblW w:w="8551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66"/>
              <w:gridCol w:w="3495"/>
              <w:gridCol w:w="279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2266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Время проведения</w:t>
                  </w:r>
                </w:p>
              </w:tc>
              <w:tc>
                <w:tcPr>
                  <w:tcW w:w="3495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Мероприятие </w:t>
                  </w:r>
                </w:p>
              </w:tc>
              <w:tc>
                <w:tcPr>
                  <w:tcW w:w="2790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Ответственные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66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Сентябрь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</w:t>
                  </w:r>
                </w:p>
              </w:tc>
              <w:tc>
                <w:tcPr>
                  <w:tcW w:w="3495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Изучение темы по обществознанию «Загадки человека» Знакомство с понятиями генетика, наследственность </w:t>
                  </w:r>
                </w:p>
              </w:tc>
              <w:tc>
                <w:tcPr>
                  <w:tcW w:w="2790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Учащиеся ГБОУ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Школы-интернат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Шарипова М.Г.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66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Октябрь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</w:t>
                  </w:r>
                </w:p>
              </w:tc>
              <w:tc>
                <w:tcPr>
                  <w:tcW w:w="3495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 информации о предках, о своей семье - «Моя родословная» «Древо семьи»</w:t>
                  </w:r>
                </w:p>
              </w:tc>
              <w:tc>
                <w:tcPr>
                  <w:tcW w:w="2790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Учащиеся ГБОУ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Школы-интернат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Шарипова М.Г.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66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Ноябрь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495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Заполнение анкеты с учащимися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 На кого я похож ?»</w:t>
                  </w:r>
                </w:p>
              </w:tc>
              <w:tc>
                <w:tcPr>
                  <w:tcW w:w="2790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Учащиеся ГБОУ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Школы-интернат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Шарипова М.Г.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66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Декабрь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495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Обобщение и систематизация собранного . Выступления с рассказами о своей семье. 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Защита проекта</w:t>
                  </w:r>
                </w:p>
              </w:tc>
              <w:tc>
                <w:tcPr>
                  <w:tcW w:w="2790" w:type="dxa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Учащиеся ГБОУ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Школы-интернат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Шарипова М.Г.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jc w:val="center"/>
            </w:pPr>
            <w:r>
              <w:drawing>
                <wp:inline distT="0" distB="0" distL="114300" distR="114300">
                  <wp:extent cx="4139565" cy="2893060"/>
                  <wp:effectExtent l="0" t="0" r="13335" b="2540"/>
                  <wp:docPr id="6" name="Picture 2" descr="IMG-20190404-WA0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IMG-20190404-WA002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9565" cy="289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Сведения о распространении инновационного опыта: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публикации за отчетный период и др. (тема, где опубликован, когда)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</w:trPr>
        <w:tc>
          <w:tcPr>
            <w:tcW w:w="10065" w:type="dxa"/>
            <w:gridSpan w:val="2"/>
          </w:tcPr>
          <w:tbl>
            <w:tblPr>
              <w:tblStyle w:val="10"/>
              <w:tblpPr w:leftFromText="180" w:rightFromText="180" w:vertAnchor="text" w:horzAnchor="page" w:tblpXSpec="center" w:tblpY="854"/>
              <w:tblOverlap w:val="never"/>
              <w:tblW w:w="9747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8"/>
              <w:gridCol w:w="4125"/>
              <w:gridCol w:w="1412"/>
              <w:gridCol w:w="2416"/>
              <w:gridCol w:w="130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ind w:left="-22" w:firstLine="22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Тема (название) вид публикации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Уровень 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Где напечатана 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методического материала на сайте всероссийского педагогического сообщества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«Урок РФ» на тему: «Внеклассное мероприятие «День рождения школы»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Педагогическое сообщество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Р.Ф.»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https:\\ урок.рф.\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методического материала на сайте всероссийского педагогического сообщества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«Урок РФ» на тему: «Конспект урока «20 ноября- Всеминый день правовой помощи детям»»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Педагогическое сообщество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Р.Ф.»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https:\\ урок.рф.\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методического материала на сайте всероссийского педагогического сообщества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«Урок РФ» на тему: Единый урок «Права человека»»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Педагогическое сообщество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Р.Ф.»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https:\\ урок.рф.\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методического материала на сайте всероссийского педагогического сообщества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«Урок РФ» на тему: «Сценарий праздника «8 марта для старших классов»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Педагогическое сообщество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Р.Ф.»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https:\\ урок.рф.\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Вебинар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 Уроки истории и обществознания с цифровыми ресурсами корпорации «Российский учебник»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Российский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учебник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 июня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методического материала на сайте всероссийского педагогического сообщества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«Урок РФ» на тему: «Шаблон презентации по обществознанию»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Педагогическое сообщество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Р.Ф.»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https:\\ урок.рф.\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Июнь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Вебинар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«Герои и антигерои в истории и культуре народов России»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Российский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учебник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20 июня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89" w:hRule="atLeast"/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  <w:lang w:val="ru-RU"/>
                    </w:rPr>
                    <w:t>Участие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в онлайн трансляции 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Международной летней школы «Цифровая трансформация образования» «Перспективные ИКТ-технологии и образование»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Международный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Ру Российский учебник, Фоксфорд, Лекта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>04 июля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4" w:hRule="atLeast"/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center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  <w:lang w:val="ru-RU"/>
                    </w:rPr>
                    <w:t>Участие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в онлайн трансляции 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Международной летней школы «Цифровая трансформация образования» «Эволюция в преподавании обучения:смена ролей учителя и ученика»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Международный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Ру Российский учебник, Фоксфорд, Лекта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>05 июля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Авторская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рецензированная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программа по обществознанию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«Первые шаги в экономику»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Муниципальный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-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17 июля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83" w:hRule="atLeast"/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методического материала на сайте всероссийского педагогического сообщества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РФ» на тему: презентация«Герои Великой Отечественной войны в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Республике Татарстан»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Педагогическое сообщество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«Урок Р.Ф.»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https:\\ урок.рф.\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Июль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12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Вебинар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«НЭП: в поисках выхода 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Российский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учебник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16 октября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13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авторского материала на ресурсе Всероссийского информационно-образовательного портала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«Педагогическая академия современного образования» Статья на тему « Актуальность духовно-нравственного воспитания молодежи на уроках истории и обществознания во внеурочной деятельности» г. Москва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fldChar w:fldCharType="begin"/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instrText xml:space="preserve"> HYPERLINK "https://педакадемия.рф/шарипова-м-г-публикация-статьи/" </w:instrTex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fldChar w:fldCharType="separate"/>
                  </w:r>
                  <w:r>
                    <w:rPr>
                      <w:rStyle w:val="5"/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</w:t>
                  </w:r>
                  <w:r>
                    <w:rPr>
                      <w:rStyle w:val="5"/>
                      <w:rFonts w:ascii="Times New Roman" w:hAnsi="Times New Roman"/>
                      <w:b w:val="0"/>
                      <w:bCs/>
                      <w:sz w:val="24"/>
                      <w:szCs w:val="24"/>
                      <w:lang w:val="ru-RU" w:eastAsia="ru-RU"/>
                    </w:rPr>
                    <w:t>педакадемия</w:t>
                  </w:r>
                  <w:r>
                    <w:rPr>
                      <w:rStyle w:val="5"/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.рф/шарипова-м-г-публикация-статьи/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fldChar w:fldCharType="end"/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СН№3231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октябрь 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14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методической разработки: Доклад по истории: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«Применение интегрированных технологий на уроках истории и обществознания»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На сайте infourok.ru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Свидетельство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ЩШ76749848 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30.10.2019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15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Публикация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методической разработки: Статья по теме: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«Актуальность духовно-нравственного воспитания молодежи на уроках истории во внеурочной деятельности»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На сайте infourok.ru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Свидетельство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МВ48477949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30.10.2019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16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Вебинар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Великая Неизвестная война. Актуальные проблемы изучения и преподавания участия России в Первой мировой войне. Тыл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Лицензия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№ 038731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14.11.2019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17</w:t>
                  </w:r>
                </w:p>
              </w:tc>
              <w:tc>
                <w:tcPr>
                  <w:tcW w:w="4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о публикации в сборнике Всероссийской научно-практической конференции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«Неделя науки»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«Актуальность духовно-нравственного воспитания молодежи на уроках истории вл внеурочной деятельности (КНИТУ-КАИ им. Туполева Альметьевский филиал)</w:t>
                  </w:r>
                </w:p>
              </w:tc>
              <w:tc>
                <w:tcPr>
                  <w:tcW w:w="14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</w:t>
                  </w:r>
                </w:p>
              </w:tc>
              <w:tc>
                <w:tcPr>
                  <w:tcW w:w="24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Печатный сборник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«Неделя науки»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КНИТУ-КАИ им. Туполева Альметьевский филиал</w:t>
                  </w:r>
                </w:p>
              </w:tc>
              <w:tc>
                <w:tcPr>
                  <w:tcW w:w="13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28.11.2019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полугодие</w:t>
            </w:r>
          </w:p>
          <w:tbl>
            <w:tblPr>
              <w:tblStyle w:val="10"/>
              <w:tblpPr w:leftFromText="180" w:rightFromText="180" w:vertAnchor="text" w:horzAnchor="page" w:tblpX="1" w:tblpY="308"/>
              <w:tblOverlap w:val="never"/>
              <w:tblW w:w="1013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06"/>
              <w:gridCol w:w="1270"/>
              <w:gridCol w:w="2430"/>
              <w:gridCol w:w="1624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Тема (название) вид публикации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Уровень 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Где напечатана 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Авторское свидетельство о публикации в СМИ на образовательном порта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fldChar w:fldCharType="begin"/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instrText xml:space="preserve"> HYPERLINK "mailto:«info@znanio.ru»" </w:instrTex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fldChar w:fldCharType="separate"/>
                  </w:r>
                  <w:r>
                    <w:rPr>
                      <w:rStyle w:val="5"/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«info@znanio.ru»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fldChar w:fldCharType="end"/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Доклад на тему «Инклюзивное образование. Работа с детьми с ограниченными возможностями здоровья»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https://znanio.ru/p/МП-2502662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22.01.2020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Доклад на педагогическом совете «Интегрированные технологии на уроках истории и обществознания»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https://znanio.ru/p/МП-2502635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22.01.2020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Авторская разработка презентации: «Герои Великой Отечественной войны в Республике Татарстан»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https://znanio.ru/p/МП-2502608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22.01.2020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Благодарность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за вклад в методическое обеспечение образовательного процессса в рамках международной педагогической онлайн-библиотеки методических разработок. МБ-0347563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Проверка подлинности: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https://znanio.ru/p/МП-0347563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22.01.2020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Вебинар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«Столыпинские реформы-как сделать их понятными обучающися»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Корпорация «Российский учебник»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(Продолжительность 1 час)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Лиц №038731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23.01.2020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Вебинар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«Международный день памяти жертв Холокоста.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История и методика преподавания»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(Продолжительность 1 час)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Лиц №038731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24.01.2020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активного участника Всероссийского педагогического сообщества «Урок РФ»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№20-935026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Январь 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«Элективный курс по обществознанию «Первые шаги в экономику»»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https://znanio.ru/p/МП-2514668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05.02.2020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Свидетельство о создании персонального учительского сайта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fldChar w:fldCharType="begin"/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instrText xml:space="preserve"> HYPERLINK "https://znanio.ru/ptrson/z32124593" </w:instrTex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fldChar w:fldCharType="separate"/>
                  </w:r>
                  <w:r>
                    <w:rPr>
                      <w:rStyle w:val="5"/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https://znanio.ru/ptrson/z32124593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fldChar w:fldCharType="end"/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ru-RU" w:eastAsia="ru-RU"/>
                    </w:rPr>
                    <w:t>МС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-0347563 Свидетельство СМИ эл.№ФС77-72074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https://znanio.ru/p/МС-0347563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05.02.2020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Единый урок «Всемирный день прав ребенка»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https://znanio.ru/p/МП-2515046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05.02.2020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Статья:«Актуальность духовно-нравственного воспитания молодежи на уроках истории и обществознания во внеурочной деятельности»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https://znanio.ru/p/МП-2515059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05.02.2020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«Факультативный курс по обществознанию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 8 классе «Мои права»»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https://znanio.ru/p/МП-2516476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Удостоверение автора педагогического издания «ЗНАНИО» 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https://znanio.ru/p/МУ-0347563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Оформление стенда «Война глазами детей»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https://znanio.ru/p/МП-2516452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Почетная грамота за инновационный подход к педагогической деятельности .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https://znanio.ru/p/МО-0347563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Разработка презентации для родительского собрания «Интернет и дети»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https://znanio.ru/p/МП-2516429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Грамота за активное применение современных образовательных технологий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https://znanio.ru/p/МО-0347563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Авторское свидетельство о публикации в СМИ на образовательном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«info@znanio.ru»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«Адаптация пятиклассников при переходе в среднее звено образования»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https://znanio.ru/p/МП-2516461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07.02.2020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Вебинар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«Практическая работа со Скайп: возможности для удаленной работы»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Корпорация «Российский учебник»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(Продолжительность 1 час)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Лиц №038731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27.03.2020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Вебинар «Открытая школа:возможности для организации образовательного процесса» посвященном вопросам организации обучения в дистанционном формате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(Прдолжительность 1 час)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«Открытая школа 2035» ГАОУ ДПО ИРО РТ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Республиканский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ИРО РТ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Образовательная онлайн-платформа г.Казань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10.04.2020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Вебинар «Открытая школа:возможности для организации образовательного процесса» посвященном вопросам организации обучения в дистанционном формате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(Прдолжительность 1 час)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«Открытая школа 2035» ГАОУ ДПО ИРО РТ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Республиканский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ИРО РТ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Образовательная онлайн-платформа г.Казань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17.04.2020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Вебинар «Открытая школа:возможности для организации образовательного процесса» посвященном вопросам организации обучения в дистанционном формате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(Прдолжительность 1 час)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«Открытая школа 2035» ГАОУ ДПО ИРО РТ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Республиканский</w:t>
                  </w: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ИРО РТ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Образовательная онлайн-платформа г.Казань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29.04.2020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Вебинар в рамках федерального поекта «Современная школа»: тема вебинара : «Вопросы реализации специальной индивидуальной программы развития при обучении взрослыз» 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ФГБНУ «ИКП РАО»</w:t>
                  </w:r>
                </w:p>
              </w:tc>
              <w:tc>
                <w:tcPr>
                  <w:tcW w:w="16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25.05.2020</w:t>
                  </w:r>
                </w:p>
              </w:tc>
            </w:tr>
          </w:tbl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065" w:type="dxa"/>
            <w:gridSpan w:val="2"/>
          </w:tcPr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участие в научно-практических конференциях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(тема выступления, место проведения)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065" w:type="dxa"/>
            <w:gridSpan w:val="2"/>
          </w:tcPr>
          <w:tbl>
            <w:tblPr>
              <w:tblStyle w:val="10"/>
              <w:tblpPr w:leftFromText="180" w:rightFromText="180" w:vertAnchor="text" w:horzAnchor="page" w:tblpXSpec="center" w:tblpY="369"/>
              <w:tblOverlap w:val="never"/>
              <w:tblW w:w="9580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54"/>
              <w:gridCol w:w="1181"/>
              <w:gridCol w:w="4774"/>
              <w:gridCol w:w="1371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Тема, класс</w:t>
                  </w:r>
                </w:p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Уровень </w:t>
                  </w:r>
                </w:p>
              </w:tc>
              <w:tc>
                <w:tcPr>
                  <w:tcW w:w="47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Вид, тематика, место проведения методического мероприятия, в рамках которого проводилось открытый урок, занятие, мероприятие </w:t>
                  </w:r>
                </w:p>
              </w:tc>
              <w:tc>
                <w:tcPr>
                  <w:tcW w:w="13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left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>Участие в семиаре на тему: «Социальное, психологическое сопровождение и обучение лиц с ограниченными возможностями здоровья»,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для преподавателей института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КНИТУ – КАИ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(филиал в г. Альметьевск)</w:t>
                  </w:r>
                </w:p>
              </w:tc>
              <w:tc>
                <w:tcPr>
                  <w:tcW w:w="11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Муниципальный</w:t>
                  </w:r>
                </w:p>
              </w:tc>
              <w:tc>
                <w:tcPr>
                  <w:tcW w:w="47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Курсы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повышения квалификации для преподавателей института КНИТУ-КАИ, 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проходивших в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КНИТУ – КАИ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 (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«Казанский национальный исследовательский технический университет им. А.Н. Туполева – КАИ»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>)</w:t>
                  </w:r>
                </w:p>
                <w:p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>(филиал в г. Альметьевск), выступление с докладом и мультимедийным сопровождением на тему: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Инклюзивное образование.Организация образовательного процесса для детей с ограниченными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возможностями здоровья»</w:t>
                  </w:r>
                </w:p>
              </w:tc>
              <w:tc>
                <w:tcPr>
                  <w:tcW w:w="13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10.11.19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«Применение информационных технологий на уроках истории и обществознания при работе с детьми с ОВЗ» (доклад)</w:t>
                  </w:r>
                </w:p>
              </w:tc>
              <w:tc>
                <w:tcPr>
                  <w:tcW w:w="11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</w:tc>
              <w:tc>
                <w:tcPr>
                  <w:tcW w:w="47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contextualSpacing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Международная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конференция, проводимая на портале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«Солнечный свет» тема: «Опыт применения перспективных технологий и методов в практике современного образования»</w:t>
                  </w:r>
                </w:p>
                <w:p>
                  <w:pPr>
                    <w:spacing w:after="0" w:line="240" w:lineRule="auto"/>
                    <w:contextualSpacing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spacing w:after="0" w:line="240" w:lineRule="auto"/>
                    <w:contextualSpacing/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 №:СТ1644269</w:t>
                  </w:r>
                </w:p>
              </w:tc>
              <w:tc>
                <w:tcPr>
                  <w:tcW w:w="13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30.01.20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&amp;quot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«Повышение мотивации учащихся на уроках истории и обществознания» (статья)</w:t>
                  </w:r>
                </w:p>
              </w:tc>
              <w:tc>
                <w:tcPr>
                  <w:tcW w:w="11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Муниципальный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</w:t>
                  </w:r>
                </w:p>
              </w:tc>
              <w:tc>
                <w:tcPr>
                  <w:tcW w:w="47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  <w:t>III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Всероссийск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ая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научно-практическ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ая 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конференци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я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студентов и учащихся «Наука в движении: от отражения к созданию реальности»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( г.Альметьевск  КАИ)</w:t>
                  </w:r>
                </w:p>
                <w:p>
                  <w:pPr>
                    <w:spacing w:after="0" w:line="240" w:lineRule="auto"/>
                    <w:contextualSpacing/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7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Май </w:t>
                  </w:r>
                </w:p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2020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- участие в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yellow"/>
                <w:lang w:val="en-US" w:eastAsia="ru-RU"/>
              </w:rPr>
              <w:t>V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yellow"/>
                <w:lang w:eastAsia="ru-RU"/>
              </w:rPr>
              <w:t xml:space="preserve"> Международной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 научно-практической конференции «Полилингвальное и поликультурное образование: практика и перспективы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yellow"/>
                <w:lang w:eastAsia="ru-RU"/>
              </w:rPr>
              <w:t>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(5 марта 2020 г., ГАПОУ «Арский педагогический колледж им.Г.Тукая»)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(тема выступления или публикации)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>Заявление на прикрепление к РИП Арского педколледжа с июня 2020 года в данной конференции участия не принимала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участие в профессиональных конкурсах по инновационному направлению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деятельности (уровень конкурса, название конкурса, результат)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полугодие</w:t>
            </w:r>
          </w:p>
          <w:tbl>
            <w:tblPr>
              <w:tblStyle w:val="10"/>
              <w:tblW w:w="9356" w:type="dxa"/>
              <w:jc w:val="center"/>
              <w:tblInd w:w="-2645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27"/>
              <w:gridCol w:w="4381"/>
              <w:gridCol w:w="998"/>
              <w:gridCol w:w="1857"/>
              <w:gridCol w:w="1593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Тема выступления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Уровень </w:t>
                  </w:r>
                </w:p>
              </w:tc>
              <w:tc>
                <w:tcPr>
                  <w:tcW w:w="18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  <w:tc>
                <w:tcPr>
                  <w:tcW w:w="15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Документы, подтверждающие результаты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4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>Участие во Всероссийском педаогическом сообществе «Урок Р.Ф.» (рейтинг активности 100)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8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участника</w:t>
                  </w:r>
                </w:p>
              </w:tc>
              <w:tc>
                <w:tcPr>
                  <w:tcW w:w="15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5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4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  <w:lang w:val="ru-RU"/>
                    </w:rPr>
                    <w:t xml:space="preserve">Участие во Всероссийском конкурсе педагогического мастерства на лучшую авторскую программу дополнительного образования для школьников (сроки проведения 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>23.04.19-</w:t>
                  </w:r>
                </w:p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05.07.19) 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«Каменный город»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«Урок Р.Ф»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участника</w:t>
                  </w:r>
                </w:p>
              </w:tc>
              <w:tc>
                <w:tcPr>
                  <w:tcW w:w="15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4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  <w:lang w:val="ru-RU"/>
                    </w:rPr>
                    <w:t>Участие во Всероссийском конкурсе для педагогов на лучший шаблон образовательной презентации (сроки проведения 16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.05.19-26.08.19) 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«Интердизайн»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«Урок Р.Ф»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участника</w:t>
                  </w:r>
                </w:p>
              </w:tc>
              <w:tc>
                <w:tcPr>
                  <w:tcW w:w="15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43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  <w:lang w:val="ru-RU"/>
                    </w:rPr>
                    <w:t>Участие во Всероссийском конкурсе для учителей истории и обществознания на лучший урок с мультимедийным сопровождением (сроки проведения 14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.05.19-26.08.19) 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«Интердизайн» «Урок Р.Ф»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участника</w:t>
                  </w:r>
                </w:p>
              </w:tc>
              <w:tc>
                <w:tcPr>
                  <w:tcW w:w="15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</w:tbl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полугодие</w:t>
            </w:r>
          </w:p>
          <w:tbl>
            <w:tblPr>
              <w:tblStyle w:val="10"/>
              <w:tblW w:w="9371" w:type="dxa"/>
              <w:jc w:val="center"/>
              <w:tblInd w:w="-1709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9"/>
              <w:gridCol w:w="4380"/>
              <w:gridCol w:w="1005"/>
              <w:gridCol w:w="1860"/>
              <w:gridCol w:w="157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Тема выступления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 xml:space="preserve">Уровень 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Документы, подтверждающие результаты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Участник всеросийского профильного конкурса для учителей истории и обществознания на лучшую разработку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теста по предмету.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Сроки проведения: (02.10.19-17.10.20)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Учебный центр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Урок РФ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»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участника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№20-462710</w:t>
                  </w:r>
                </w:p>
                <w:p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</w:p>
                <w:p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Январь 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90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Конкурс профессионального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«Они сражались за Родину» . Конкурсная работа: «Оформление стенда к годовщине Великой Отечественной войны»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Организатор мероприятия сайт «Дом педагога» (февраль 2020 г.)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Диплом лауреата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 степени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ДП-0 №71656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08.02.2020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Международный конкурс педагогического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«Педагог года 2020» pedgoda.ru Образовательная лицензия №5257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Свидетельство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СМИ :Эл.№ФС77-72074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Свидетельство участника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Рег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.06999884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12.02.2020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4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Всероссийский конкурспедагогического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«Контрольная работа в формате тестирования по истории (обществознанию)» сроки проведения 21.01.20-13.04.20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Учебный центр «Урок Р.Ф»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Всероссийский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Свидетельство участника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№20-351134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14.04.2020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Международный конкурс педагогического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«Педагог года 2020» pedgoda.ru Образовательная лицензия №5257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Свидетельство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СМИ :Эл.№ФС77-72074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 финалиста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Рег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.06999884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2020 год.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58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Международный педагогический конкурс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«Успешные практики в образовании»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Номинация «Национальное образование» конкурсная работа «Традиции татарского народа» Евразийский институт развития образования имени Я.Корчака адрес: https//evrazio.su/result          Свидетельство СМИ №ФС77-56431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(г.Москва)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участника (очного) тура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 №RS 338-163494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12.05.2020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83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7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Международный конкурс педагогического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«Мой лучший урок»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конкурсная работа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«Разработка интегрированного урока с применением здоровьесберегающих технологий «Олимпийские игры в Древней Греции» Педагогический портал «Солнечный свет»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СМИ ФС 77-65391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 место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КМ 2030351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3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8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Международный конкурс педагогического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«Педагогический опыт»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конкурсная работа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«Разработка сценария классного часа «Скажем наркотикам-НЕТ!» Педагогический портал «Солнечный свет»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СМИ ФС 77-65391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 место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КМ 2030353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58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9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Международный конкурс педагогического мастерства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«Спортивное мероприятие»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конкурсная работа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«Разработка сценария спортивного мероприятия: «Мы за спрот! Мы за здоровье!»» Педагогический портал «Солнечный свет»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СМИ ФС 77-65391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Международный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ru-RU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 место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КМ 2030352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58" w:hRule="atLeast"/>
                <w:jc w:val="center"/>
              </w:trPr>
              <w:tc>
                <w:tcPr>
                  <w:tcW w:w="5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</w:p>
              </w:tc>
              <w:tc>
                <w:tcPr>
                  <w:tcW w:w="4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Участник конкурса на соискание гранта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«Лучший педагог образовательной организации для детей с ограниченными возможностями здоровья»</w:t>
                  </w:r>
                </w:p>
                <w:p>
                  <w:pPr>
                    <w:spacing w:after="0" w:line="240" w:lineRule="auto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(сроки с 19 мая-13 июля 2020 года)</w:t>
                  </w:r>
                </w:p>
                <w:p>
                  <w:pPr>
                    <w:pStyle w:val="9"/>
                    <w:spacing w:line="240" w:lineRule="auto"/>
                    <w:ind w:left="0" w:leftChars="0"/>
                    <w:jc w:val="left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Приказ № под-592/20 от 19.05.2020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Республиканский</w:t>
                  </w:r>
                </w:p>
              </w:tc>
              <w:tc>
                <w:tcPr>
                  <w:tcW w:w="1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7030A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7030A0"/>
                      <w:sz w:val="24"/>
                      <w:szCs w:val="24"/>
                      <w:lang w:val="en-US" w:eastAsia="ru-RU"/>
                    </w:rPr>
                    <w:t>Результаты (списки получателей гранта)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7030A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7030A0"/>
                      <w:sz w:val="24"/>
                      <w:szCs w:val="24"/>
                      <w:lang w:val="en-US" w:eastAsia="ru-RU"/>
                    </w:rPr>
                    <w:t>будут известны после 13 июля 2020 года</w:t>
                  </w:r>
                </w:p>
              </w:tc>
              <w:tc>
                <w:tcPr>
                  <w:tcW w:w="157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_GoBack"/>
                  <w:bookmarkEnd w:id="0"/>
                </w:p>
              </w:tc>
            </w:tr>
          </w:tbl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открытые уроки (занятия, мастер-классы  и др.) 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 инновационной деятельности на уровне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муниципального района и республики (уровень, тема)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tbl>
            <w:tblPr>
              <w:tblStyle w:val="6"/>
              <w:tblpPr w:leftFromText="180" w:rightFromText="180" w:vertAnchor="text" w:horzAnchor="page" w:tblpX="4779" w:tblpY="641"/>
              <w:tblOverlap w:val="never"/>
              <w:tblW w:w="1006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94"/>
              <w:gridCol w:w="1416"/>
              <w:gridCol w:w="4820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4" w:type="dxa"/>
                  <w:vAlign w:val="top"/>
                </w:tcPr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Тема, класс (группа, курс)</w:t>
                  </w:r>
                </w:p>
              </w:tc>
              <w:tc>
                <w:tcPr>
                  <w:tcW w:w="1416" w:type="dxa"/>
                  <w:vAlign w:val="top"/>
                </w:tcPr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 xml:space="preserve">Уровень </w:t>
                  </w:r>
                </w:p>
              </w:tc>
              <w:tc>
                <w:tcPr>
                  <w:tcW w:w="4820" w:type="dxa"/>
                  <w:vAlign w:val="top"/>
                </w:tcPr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>Вид, тематика, место проведения методического мероприятия, в рамках которого проводился открытый урок, занятие, мероприятие (заседание методического объединения, предметная неделя, семинар, конкурс и  др.)</w:t>
                  </w:r>
                </w:p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Calibri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sz w:val="24"/>
                      <w:szCs w:val="24"/>
                      <w:lang w:eastAsia="en-US"/>
                    </w:rPr>
                    <w:t>Дата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4" w:type="dxa"/>
                  <w:vAlign w:val="top"/>
                </w:tcPr>
                <w:p>
                  <w:pPr>
                    <w:pStyle w:val="9"/>
                    <w:ind w:left="0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«День правовых знаний», 5-10 классы</w:t>
                  </w:r>
                </w:p>
              </w:tc>
              <w:tc>
                <w:tcPr>
                  <w:tcW w:w="1416" w:type="dxa"/>
                  <w:vAlign w:val="top"/>
                </w:tcPr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Городской</w:t>
                  </w:r>
                </w:p>
              </w:tc>
              <w:tc>
                <w:tcPr>
                  <w:tcW w:w="4820" w:type="dxa"/>
                  <w:vAlign w:val="top"/>
                </w:tcPr>
                <w:p>
                  <w:pPr>
                    <w:pStyle w:val="9"/>
                    <w:ind w:left="0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Открытое общешкольное мероприятие, «Ко Дню правовой помощи детям», Государственное бюджетное общеобразовательное учреждение «Альметьевская школа-интернат для детей с ограниченными возможностями здоровья», для педагогов общеобразовательных учреждений и представителей органов Социальной защиты, Коллегии адвокатов, органов Опеки и попечительства 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>20.11.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>201</w:t>
                  </w: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val="ru-RU" w:eastAsia="en-US"/>
                    </w:rPr>
                    <w:t>9</w:t>
                  </w: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г.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4" w:type="dxa"/>
                  <w:vAlign w:val="top"/>
                </w:tcPr>
                <w:p>
                  <w:pPr>
                    <w:pStyle w:val="9"/>
                    <w:ind w:left="0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«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Герои Великой Отечественной войны в Республике Татарстан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», 5-10 классы</w:t>
                  </w:r>
                </w:p>
              </w:tc>
              <w:tc>
                <w:tcPr>
                  <w:tcW w:w="1416" w:type="dxa"/>
                  <w:vAlign w:val="top"/>
                </w:tcPr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Городской</w:t>
                  </w:r>
                </w:p>
              </w:tc>
              <w:tc>
                <w:tcPr>
                  <w:tcW w:w="4820" w:type="dxa"/>
                  <w:vAlign w:val="top"/>
                </w:tcPr>
                <w:p>
                  <w:pPr>
                    <w:pStyle w:val="9"/>
                    <w:ind w:left="0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Открытое общешкольное мероприятие,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посвященное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«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</w:rPr>
                    <w:t>7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lang w:val="ru-RU"/>
                    </w:rPr>
                    <w:t>5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</w:rPr>
                    <w:t xml:space="preserve">-летию 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lang w:val="ru-RU"/>
                    </w:rPr>
                    <w:t>Победы в Великой Отечественной войне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», Государственное бюджетное общеобразовательное учреждение «Альметьевская школа-интернат для детей с ограниченными возможностями здоровья»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>201</w:t>
                  </w: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val="ru-RU" w:eastAsia="en-US"/>
                    </w:rPr>
                    <w:t>9</w:t>
                  </w: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г.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4" w:type="dxa"/>
                  <w:vAlign w:val="top"/>
                </w:tcPr>
                <w:p>
                  <w:pPr>
                    <w:pStyle w:val="9"/>
                    <w:ind w:left="0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«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Ш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аг в экономику»</w:t>
                  </w:r>
                </w:p>
              </w:tc>
              <w:tc>
                <w:tcPr>
                  <w:tcW w:w="1416" w:type="dxa"/>
                  <w:vAlign w:val="top"/>
                </w:tcPr>
                <w:p>
                  <w:pPr>
                    <w:pStyle w:val="9"/>
                    <w:ind w:left="0"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Городской</w:t>
                  </w:r>
                </w:p>
              </w:tc>
              <w:tc>
                <w:tcPr>
                  <w:tcW w:w="4820" w:type="dxa"/>
                  <w:vAlign w:val="top"/>
                </w:tcPr>
                <w:p>
                  <w:pPr>
                    <w:pStyle w:val="9"/>
                    <w:ind w:left="0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Открытое общешкольное мероприятие-игра брейн-ринг для учащихся «Первые шаги в экономику», Государственное бюджетное общеобразовательное учреждение «Альметьевская школа-интернат для детей с ограниченными возможностями здоровья», для педагогов общеобразовательных учреждений и представителей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На игру были приглашены представители Альметьевского филиала КНИТУ (КАИ).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>04.04.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  <w:t>2019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694" w:type="dxa"/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>«Социальное, психологическое сопровождение и обучение лиц с ограниченными возможностями здоровья»,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для преподавателей института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КНИТУ – КАИ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(филиал в г. Альметьевск)</w:t>
                  </w:r>
                </w:p>
              </w:tc>
              <w:tc>
                <w:tcPr>
                  <w:tcW w:w="1416" w:type="dxa"/>
                  <w:vAlign w:val="top"/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Муниципальный</w:t>
                  </w:r>
                </w:p>
              </w:tc>
              <w:tc>
                <w:tcPr>
                  <w:tcW w:w="4820" w:type="dxa"/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Курсы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повышения квалификации для преподавателей института КНИТУ-КАИ, 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проходивших в 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КНИТУ – КАИ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 (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</w:rPr>
                    <w:t>«Казанский национальный исследовательский технический университет им. А.Н. Туполева – КАИ»</w:t>
                  </w: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>)</w:t>
                  </w:r>
                </w:p>
                <w:p>
                  <w:pPr>
                    <w:spacing w:after="0" w:line="240" w:lineRule="auto"/>
                    <w:contextualSpacing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SimSun" w:cs="Times New Roman"/>
                      <w:color w:val="000000"/>
                      <w:sz w:val="24"/>
                      <w:szCs w:val="24"/>
                      <w:lang w:val="ru-RU"/>
                    </w:rPr>
                    <w:t>(филиал в г. Альметьевск), выступление с докладом и мультимедийным сопровождением на тему: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Инклюзивное образование.Организация образовательного процесса для детей с ограниченными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возможностями здоровья»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hint="default" w:ascii="Times New Roman" w:hAnsi="Times New Roman" w:eastAsia="Calibri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10.11.19</w:t>
                  </w:r>
                </w:p>
              </w:tc>
            </w:tr>
          </w:tbl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Сведения, подтверждающие эффективность инновационной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разработки (положительная динамики):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конкурсное движение, участие в олимпиадах, смотрах, конкурсов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обучающихся, воспитанников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(муниципальный, республиканский всероссийский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уровень);</w:t>
            </w:r>
          </w:p>
          <w:p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качество образования (высокобалльники);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 др.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 xml:space="preserve"> ПОЛУГОДИЕ</w:t>
            </w:r>
          </w:p>
          <w:tbl>
            <w:tblPr>
              <w:tblStyle w:val="10"/>
              <w:tblW w:w="9002" w:type="dxa"/>
              <w:jc w:val="center"/>
              <w:tblInd w:w="-2976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65"/>
              <w:gridCol w:w="1485"/>
              <w:gridCol w:w="1363"/>
              <w:gridCol w:w="188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ind w:firstLine="34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Вид, название мероприятия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(занятое место)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Документы, подтверждающие результаты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Публикация эссе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«Мое счастливое детство»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(Печерский Евгений)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Публикация рисунка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«Солдат»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(Козырева Ксения)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Публикация рисунка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«Памятник Нефтяникам в городе Альметьевск»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(Аппакова Карина)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Республиканский открытый конкурс творчества «Счастливое детство»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(Печерский Евгений)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Республиканский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2 место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Публикация рисунка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«Крещение Руси»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(Пенькова Валерия)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Публикация рисунка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«Рождество»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(Печерский Евгений)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Публикация рисунка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«Мой край родной»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(Хузин Рамазан)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Публикация эссе-рассуждения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«Моя будущая профессия»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Во всероссийском педагогическом сообществе «Урок Р.Ф.»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(Самигуллин Амир)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Сертификат учатника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Конкурс «Я Волшебник!» Постройка +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Городской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Диплом за активное участие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  <w:jc w:val="center"/>
              </w:trPr>
              <w:tc>
                <w:tcPr>
                  <w:tcW w:w="4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Конкурс для школьников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«Моя будущая профессия»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Портал абитуриентов «Мое образование»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(Самигуллин Амир)</w:t>
                  </w:r>
                </w:p>
              </w:tc>
              <w:tc>
                <w:tcPr>
                  <w:tcW w:w="14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Всероссийский</w:t>
                  </w:r>
                </w:p>
              </w:tc>
              <w:tc>
                <w:tcPr>
                  <w:tcW w:w="13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Сертфикат участника </w:t>
                  </w:r>
                </w:p>
              </w:tc>
              <w:tc>
                <w:tcPr>
                  <w:tcW w:w="18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</w:tbl>
          <w:tbl>
            <w:tblPr>
              <w:tblStyle w:val="10"/>
              <w:tblpPr w:leftFromText="180" w:rightFromText="180" w:vertAnchor="text" w:horzAnchor="page" w:tblpXSpec="center" w:tblpY="310"/>
              <w:tblOverlap w:val="never"/>
              <w:tblW w:w="8699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74"/>
              <w:gridCol w:w="1256"/>
              <w:gridCol w:w="1513"/>
              <w:gridCol w:w="23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ind w:firstLine="34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Вид, название мероприятия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(занятое место)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Документы, подтверждающие результаты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Международный творческий конкурс «Бессметный полк», посвященный Дню Победы в Великой Отечественной войне»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Работа: «Память о вашем подвиге будет жить вечно!» (Султанов Артур) Сайт «Солнечный свет»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Международный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№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ТК1644244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30.01.2020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Международный творческий конкурс «День Великой Победы», посвященный Дню Победы в Великой Отечественной войне»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Работа: «Война глазами детей»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(Мавлетова Арина) Сайт «Солнечный свет»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Международный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1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  <w:t>№</w:t>
                  </w: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 xml:space="preserve"> ТК1640911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z w:val="24"/>
                      <w:szCs w:val="24"/>
                      <w:lang w:val="en-US" w:eastAsia="ru-RU"/>
                    </w:rPr>
                    <w:t>30.01.2020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Республиканский конкурс творческго мастерства «Татарстану-100!» номинация «Пейзажи родного края» (11-14 лет) рисунок «Мой край родной» Хузин Рамазан (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Казань) 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Республиканский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3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февраль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2020 год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Городской конкурс для детей и молодежи «Юная страна творческих сердец»Посвященое Б.И.Урманче и «100 летию образования ТАССР» рисунок «Моя Родина» (Мавлетова Арина )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Дата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проведения (10.01.20-10.02.20)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Городской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дипломата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1 степени 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10.02.2020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Городской конкурс для детей и молодежи «Юная страна творческих сердец»Посвященое Б.И.Урманче и «100 летию образования ТАССР» рисунок рисунок «Уголки родного города» (Султанов Артур)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Дата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проведения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(10.01.20-10.02.20)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Городской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лауреата 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 степени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Диплом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10.02.2020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Всероссийский конкурс для учащихся 7-8 классов на лучшее сочинение-рассуждение на тему «Время»Сроки проведения: </w:t>
                  </w: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16.10.19-06.03.20 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(Степанов Арсений ) Педагогическое сообщество «Урок-РФ» </w:t>
                  </w:r>
                </w:p>
                <w:p>
                  <w:pPr>
                    <w:spacing w:after="0" w:line="240" w:lineRule="auto"/>
                    <w:jc w:val="left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ЭЛ №77-70917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Всероссийский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 участника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Сертификат № 20-573777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Март 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Городской конкурс для детей и молодежи «Поздравление ветеранам» Посвященое 75-летию Побеты в Великой Отечественной войне . Творческая работа«</w:t>
                  </w: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Мы помним, мы гордимся !</w:t>
                  </w: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» (Султанов Артур)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Муниципальный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1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Май 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Городской конкурс для детей и молодежи «Поздравление ветеранам» Посвященое 75-летию Побеты в Великой Отечественной войне . Творческая работа «Память Жива» (Аглямова Эрика)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Муниципальный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Май 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Городской конкурс для детей и молодежи «Поздравление ветеранам» Посвященое 75-летию Побеты в Великой Отечественной войне . Творческая работа «Спасибо за мирное небо над головой!» (Мавлетова Арина)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Муниципальный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2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Май 2020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3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Городской конкурс для детей и молодежи «Поздравление ветеранам» Посвященое 75-летию Побеты в Великой Отечественной войне . Творческая работа «С Днем Победы!» (Жоховская Аделина)</w:t>
                  </w:r>
                </w:p>
              </w:tc>
              <w:tc>
                <w:tcPr>
                  <w:tcW w:w="12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Муниципальный</w:t>
                  </w:r>
                </w:p>
              </w:tc>
              <w:tc>
                <w:tcPr>
                  <w:tcW w:w="15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3 место</w:t>
                  </w:r>
                </w:p>
              </w:tc>
              <w:tc>
                <w:tcPr>
                  <w:tcW w:w="23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ru-RU"/>
                      <w14:textFill>
                        <w14:solidFill>
                          <w14:schemeClr w14:val="tx1"/>
                        </w14:solidFill>
                      </w14:textFill>
                    </w:rPr>
                    <w:t>Май 2020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Формы представления инновационной деятельности в 2020-2021 году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(указать другие возможные варианты):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747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-Факультатив по обществознанию 2020-2021 уч.год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Тема: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Мои права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» (8 класс)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-Разработка и рицензирование авторской программы элективного курса по истории родного края :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 Люблю тебя, мой край родной» (7 класс)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>
            <w:pPr>
              <w:pStyle w:val="3"/>
              <w:spacing w:beforeAutospacing="0" w:after="150" w:afterAutospacing="0" w:line="240" w:lineRule="auto"/>
              <w:jc w:val="left"/>
              <w:rPr>
                <w:rFonts w:hint="default" w:ascii="Times New Roman" w:hAnsi="Times New Roman" w:eastAsia="&amp;quot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-Печатные работы : Статья по теме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«</w:t>
            </w:r>
            <w:r>
              <w:rPr>
                <w:rFonts w:hint="default" w:ascii="Times New Roman" w:hAnsi="Times New Roman" w:eastAsia="&amp;quot" w:cs="Times New Roman"/>
                <w:b w:val="0"/>
                <w:bCs w:val="0"/>
                <w:sz w:val="28"/>
                <w:szCs w:val="28"/>
                <w:lang w:val="ru-RU"/>
              </w:rPr>
              <w:t>Повышение мотивации учащихся на уроках истории и обществознания»</w:t>
            </w:r>
          </w:p>
          <w:p>
            <w:pPr>
              <w:pStyle w:val="3"/>
              <w:spacing w:beforeAutospacing="0" w:after="150" w:afterAutospacing="0" w:line="240" w:lineRule="auto"/>
              <w:jc w:val="left"/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&amp;quot" w:cs="Times New Roman"/>
                <w:b w:val="0"/>
                <w:bCs w:val="0"/>
                <w:sz w:val="28"/>
                <w:szCs w:val="28"/>
                <w:lang w:val="ru-RU"/>
              </w:rPr>
              <w:t xml:space="preserve"> -Проект по истории : 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</w:rPr>
              <w:t>по созданию электронного приложения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  <w:lang w:val="ru-RU"/>
              </w:rPr>
              <w:t xml:space="preserve">. 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</w:rPr>
              <w:t>Игра- исторический квест: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</w:rPr>
              <w:t>«Путешествие»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  <w:lang w:val="ru-RU"/>
              </w:rPr>
              <w:t xml:space="preserve"> (для детей с ограниченными возможностями здоровья»)</w:t>
            </w:r>
          </w:p>
          <w:p>
            <w:pPr>
              <w:pStyle w:val="3"/>
              <w:spacing w:beforeAutospacing="0" w:after="150" w:afterAutospacing="0" w:line="240" w:lineRule="auto"/>
              <w:jc w:val="left"/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pacing w:val="15"/>
                <w:sz w:val="28"/>
                <w:szCs w:val="28"/>
                <w:lang w:val="ru-RU"/>
              </w:rPr>
              <w:t>-Открытый урок «20 нября 2020 года -День правовой помощи детям»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-В течении года участие в конкурсах, мероприятиях, проведение открытых уроков , публикации методических материалов в печатных и электронных сборниках.</w:t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C3082"/>
    <w:multiLevelType w:val="multilevel"/>
    <w:tmpl w:val="28EC308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43D58"/>
    <w:multiLevelType w:val="multilevel"/>
    <w:tmpl w:val="55543D5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DB9FC"/>
    <w:multiLevelType w:val="singleLevel"/>
    <w:tmpl w:val="70FDB9F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E66326"/>
    <w:rsid w:val="00E71BFD"/>
    <w:rsid w:val="01A716BE"/>
    <w:rsid w:val="03E43EDA"/>
    <w:rsid w:val="07EE126E"/>
    <w:rsid w:val="0A985807"/>
    <w:rsid w:val="0A9D0B01"/>
    <w:rsid w:val="0C47532F"/>
    <w:rsid w:val="0EE948DE"/>
    <w:rsid w:val="12A148EE"/>
    <w:rsid w:val="130441C1"/>
    <w:rsid w:val="13094898"/>
    <w:rsid w:val="15957CE1"/>
    <w:rsid w:val="175354B6"/>
    <w:rsid w:val="1ABA4E81"/>
    <w:rsid w:val="1C216F7B"/>
    <w:rsid w:val="1C422F36"/>
    <w:rsid w:val="1CF33DC8"/>
    <w:rsid w:val="1EA11AF6"/>
    <w:rsid w:val="2064302E"/>
    <w:rsid w:val="20CB4210"/>
    <w:rsid w:val="210F75DA"/>
    <w:rsid w:val="216A7E9A"/>
    <w:rsid w:val="2524505B"/>
    <w:rsid w:val="263A2EC2"/>
    <w:rsid w:val="2C1A1FF1"/>
    <w:rsid w:val="2C767428"/>
    <w:rsid w:val="355740A9"/>
    <w:rsid w:val="36C14E53"/>
    <w:rsid w:val="3B6F3641"/>
    <w:rsid w:val="3F0D2658"/>
    <w:rsid w:val="459F20BF"/>
    <w:rsid w:val="463A47A0"/>
    <w:rsid w:val="46846599"/>
    <w:rsid w:val="471608A5"/>
    <w:rsid w:val="4F5E262B"/>
    <w:rsid w:val="53B97F9F"/>
    <w:rsid w:val="587F6D31"/>
    <w:rsid w:val="5B4B1ADD"/>
    <w:rsid w:val="5F192224"/>
    <w:rsid w:val="68C53654"/>
    <w:rsid w:val="6E7A299A"/>
    <w:rsid w:val="6F586404"/>
    <w:rsid w:val="710B248E"/>
    <w:rsid w:val="74462F52"/>
    <w:rsid w:val="75202CA5"/>
    <w:rsid w:val="76810B15"/>
    <w:rsid w:val="7EE4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semiHidden/>
    <w:unhideWhenUsed/>
    <w:qFormat/>
    <w:uiPriority w:val="99"/>
    <w:pPr>
      <w:spacing w:after="0"/>
    </w:pPr>
    <w:rPr>
      <w:rFonts w:cs="Times New Roman"/>
      <w:sz w:val="24"/>
      <w:szCs w:val="24"/>
      <w:lang w:val="en-US" w:eastAsia="zh-CN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table" w:customStyle="1" w:styleId="10">
    <w:name w:val="Сетка таблицы2"/>
    <w:basedOn w:val="6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3CCBF9-6120-4117-8169-541E4AAFB2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344</Words>
  <Characters>1964</Characters>
  <Lines>16</Lines>
  <Paragraphs>4</Paragraphs>
  <TotalTime>11</TotalTime>
  <ScaleCrop>false</ScaleCrop>
  <LinksUpToDate>false</LinksUpToDate>
  <CharactersWithSpaces>2304</CharactersWithSpaces>
  <Application>WPS Office_10.2.0.7636_F1E327BC-269C-435d-A152-05C5408002CA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2016-12-03T14:35:00Z</dcterms:created>
  <dc:creator>User</dc:creator>
  <cp:lastModifiedBy>марина</cp:lastModifiedBy>
  <dcterms:modified xsi:type="dcterms:W3CDTF">2020-06-28T08:52:03Z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